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D1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b/>
          <w:sz w:val="28"/>
          <w:szCs w:val="24"/>
        </w:rPr>
        <w:t>Примерная тематика курсовых работ</w:t>
      </w:r>
      <w:r>
        <w:rPr>
          <w:rFonts w:ascii="Times New Roman" w:eastAsia="Calibri" w:hAnsi="Times New Roman" w:cs="Times New Roman"/>
          <w:sz w:val="28"/>
          <w:szCs w:val="24"/>
        </w:rPr>
        <w:t>: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История и развитие предпринимательства в России.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2.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Роль малого бизнеса в предпринимательстве.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3.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Государственная поддержка малого и среднего бизнеса.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4.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Влияние внешней среды на эффективность предпринимательской деятельности.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5.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Проблемы и перспективы развития малого предпринимательства в России.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6.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Развитие малого предпринимательства в сфере услуг: формы и методы предпринимательской деятельности.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7.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</w:r>
      <w:proofErr w:type="gramStart"/>
      <w:r w:rsidRPr="0072100E">
        <w:rPr>
          <w:rFonts w:ascii="Times New Roman" w:eastAsia="Calibri" w:hAnsi="Times New Roman" w:cs="Times New Roman"/>
          <w:sz w:val="28"/>
          <w:szCs w:val="24"/>
        </w:rPr>
        <w:t>Государственная  поддержка</w:t>
      </w:r>
      <w:proofErr w:type="gramEnd"/>
      <w:r w:rsidRPr="0072100E">
        <w:rPr>
          <w:rFonts w:ascii="Times New Roman" w:eastAsia="Calibri" w:hAnsi="Times New Roman" w:cs="Times New Roman"/>
          <w:sz w:val="28"/>
          <w:szCs w:val="24"/>
        </w:rPr>
        <w:t xml:space="preserve">  субъектов  малого  предпринимательства: проблемы и перспективы развития.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8.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Бизнес-план в системе планирования деятельности предприятий </w:t>
      </w:r>
      <w:r>
        <w:rPr>
          <w:rFonts w:ascii="Times New Roman" w:eastAsia="Calibri" w:hAnsi="Times New Roman" w:cs="Times New Roman"/>
          <w:sz w:val="28"/>
          <w:szCs w:val="24"/>
        </w:rPr>
        <w:t>сервиса</w:t>
      </w:r>
      <w:r w:rsidRPr="0072100E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9.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Совершенствование материаль</w:t>
      </w:r>
      <w:r>
        <w:rPr>
          <w:rFonts w:ascii="Times New Roman" w:eastAsia="Calibri" w:hAnsi="Times New Roman" w:cs="Times New Roman"/>
          <w:sz w:val="28"/>
          <w:szCs w:val="24"/>
        </w:rPr>
        <w:t>но-технической базы предприятий сферы услуг</w:t>
      </w:r>
      <w:r w:rsidRPr="0072100E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10.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Организация работы и обслуживания на предприятиях </w:t>
      </w:r>
      <w:r>
        <w:rPr>
          <w:rFonts w:ascii="Times New Roman" w:eastAsia="Calibri" w:hAnsi="Times New Roman" w:cs="Times New Roman"/>
          <w:sz w:val="28"/>
          <w:szCs w:val="24"/>
        </w:rPr>
        <w:t>сервиса</w:t>
      </w:r>
      <w:r w:rsidRPr="0072100E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11.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Специфика организации контроля качества продукции и услуг на предприятиях </w:t>
      </w:r>
      <w:r>
        <w:rPr>
          <w:rFonts w:ascii="Times New Roman" w:eastAsia="Calibri" w:hAnsi="Times New Roman" w:cs="Times New Roman"/>
          <w:sz w:val="28"/>
          <w:szCs w:val="24"/>
        </w:rPr>
        <w:t>сферы услуг</w:t>
      </w:r>
      <w:r w:rsidRPr="0072100E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12.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Основные фонды предприятия и пути улучшения их использования.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13.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Индивидуальная предпринимательская деятельность. Предпринимательская деятельность без образования юридического лица.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14.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Общественные и другие некоммерческие объединения.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15.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Современные    проблемы    конкурентоспособности    предприятий </w:t>
      </w:r>
      <w:r>
        <w:rPr>
          <w:rFonts w:ascii="Times New Roman" w:eastAsia="Calibri" w:hAnsi="Times New Roman" w:cs="Times New Roman"/>
          <w:sz w:val="28"/>
          <w:szCs w:val="24"/>
        </w:rPr>
        <w:t>сферы сервиса</w:t>
      </w:r>
      <w:r w:rsidRPr="0072100E">
        <w:rPr>
          <w:rFonts w:ascii="Times New Roman" w:eastAsia="Calibri" w:hAnsi="Times New Roman" w:cs="Times New Roman"/>
          <w:sz w:val="28"/>
          <w:szCs w:val="24"/>
        </w:rPr>
        <w:t>. Критерии оценки конкурентоспособности малых предприятий.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16.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Новые формы предпринимательства без образования юридического лица.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17.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Основы внутрифирменного планирования деятельности </w:t>
      </w:r>
      <w:proofErr w:type="spellStart"/>
      <w:r>
        <w:rPr>
          <w:rFonts w:ascii="Times New Roman" w:eastAsia="Calibri" w:hAnsi="Times New Roman" w:cs="Times New Roman"/>
          <w:sz w:val="28"/>
          <w:szCs w:val="24"/>
        </w:rPr>
        <w:t>севрсиных</w:t>
      </w:r>
      <w:proofErr w:type="spellEnd"/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72100E">
        <w:rPr>
          <w:rFonts w:ascii="Times New Roman" w:eastAsia="Calibri" w:hAnsi="Times New Roman" w:cs="Times New Roman"/>
          <w:sz w:val="28"/>
          <w:szCs w:val="24"/>
        </w:rPr>
        <w:t>предприятий.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18.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 Предпринимательский риск и способы его измерения</w:t>
      </w:r>
    </w:p>
    <w:p w:rsidR="005E5ED1" w:rsidRPr="0072100E" w:rsidRDefault="005E5ED1" w:rsidP="005E5E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72100E">
        <w:rPr>
          <w:rFonts w:ascii="Times New Roman" w:eastAsia="Calibri" w:hAnsi="Times New Roman" w:cs="Times New Roman"/>
          <w:sz w:val="28"/>
          <w:szCs w:val="24"/>
        </w:rPr>
        <w:t>19.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 xml:space="preserve"> Методы, принципы и основные инструменты управления инновациями на предприятиях </w:t>
      </w:r>
      <w:r>
        <w:rPr>
          <w:rFonts w:ascii="Times New Roman" w:eastAsia="Calibri" w:hAnsi="Times New Roman" w:cs="Times New Roman"/>
          <w:sz w:val="28"/>
          <w:szCs w:val="24"/>
        </w:rPr>
        <w:t>сервиса</w:t>
      </w:r>
      <w:r w:rsidRPr="0072100E">
        <w:rPr>
          <w:rFonts w:ascii="Times New Roman" w:eastAsia="Calibri" w:hAnsi="Times New Roman" w:cs="Times New Roman"/>
          <w:sz w:val="28"/>
          <w:szCs w:val="24"/>
        </w:rPr>
        <w:t>.</w:t>
      </w:r>
    </w:p>
    <w:p w:rsidR="008B36F5" w:rsidRDefault="005E5ED1" w:rsidP="005E5ED1">
      <w:r w:rsidRPr="0072100E">
        <w:rPr>
          <w:rFonts w:ascii="Times New Roman" w:eastAsia="Calibri" w:hAnsi="Times New Roman" w:cs="Times New Roman"/>
          <w:sz w:val="28"/>
          <w:szCs w:val="24"/>
        </w:rPr>
        <w:t>20.</w:t>
      </w:r>
      <w:r w:rsidRPr="0072100E">
        <w:rPr>
          <w:rFonts w:ascii="Times New Roman" w:eastAsia="Calibri" w:hAnsi="Times New Roman" w:cs="Times New Roman"/>
          <w:sz w:val="28"/>
          <w:szCs w:val="24"/>
        </w:rPr>
        <w:tab/>
        <w:t>Принципы и методы оценки эффективности предпринимательской деятельности.</w:t>
      </w:r>
      <w:bookmarkStart w:id="0" w:name="_GoBack"/>
      <w:bookmarkEnd w:id="0"/>
    </w:p>
    <w:sectPr w:rsidR="008B3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36"/>
    <w:rsid w:val="005E5ED1"/>
    <w:rsid w:val="008B36F5"/>
    <w:rsid w:val="00C8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74FBA-B1B2-4AA6-B92C-F54F94D7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Антонина Сергеевна</dc:creator>
  <cp:keywords/>
  <dc:description/>
  <cp:lastModifiedBy>Петренко Антонина Сергеевна</cp:lastModifiedBy>
  <cp:revision>2</cp:revision>
  <dcterms:created xsi:type="dcterms:W3CDTF">2023-08-28T12:24:00Z</dcterms:created>
  <dcterms:modified xsi:type="dcterms:W3CDTF">2023-08-28T12:24:00Z</dcterms:modified>
</cp:coreProperties>
</file>